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0E5F" w:rsidRDefault="00390E5F" w:rsidP="00390E5F">
      <w:pPr>
        <w:pStyle w:val="Web"/>
        <w:spacing w:line="360" w:lineRule="exact"/>
        <w:rPr>
          <w:rFonts w:ascii="標楷體" w:eastAsia="標楷體" w:hAnsi="標楷體"/>
          <w:color w:val="000000"/>
          <w:sz w:val="28"/>
          <w:szCs w:val="28"/>
        </w:rPr>
      </w:pPr>
      <w:r>
        <w:rPr>
          <w:rFonts w:ascii="標楷體" w:eastAsia="標楷體" w:hAnsi="標楷體"/>
          <w:color w:val="000000"/>
          <w:sz w:val="28"/>
          <w:szCs w:val="28"/>
        </w:rPr>
        <w:t>※自</w:t>
      </w:r>
      <w:r w:rsidR="007A63DD">
        <w:rPr>
          <w:rFonts w:ascii="標楷體" w:eastAsia="標楷體" w:hAnsi="標楷體" w:hint="eastAsia"/>
          <w:color w:val="000000"/>
          <w:sz w:val="28"/>
          <w:szCs w:val="28"/>
        </w:rPr>
        <w:t>即</w:t>
      </w:r>
      <w:r>
        <w:rPr>
          <w:rFonts w:ascii="標楷體" w:eastAsia="標楷體" w:hAnsi="標楷體"/>
          <w:color w:val="000000"/>
          <w:sz w:val="28"/>
          <w:szCs w:val="28"/>
        </w:rPr>
        <w:t>日起提報的活動，活動前的實施計畫及活動後的秩序冊內容規定必須載入的項目需知</w:t>
      </w:r>
      <w:r w:rsidR="003159C9">
        <w:rPr>
          <w:rFonts w:ascii="標楷體" w:eastAsia="標楷體" w:hAnsi="標楷體" w:hint="eastAsia"/>
          <w:color w:val="000000"/>
          <w:sz w:val="28"/>
          <w:szCs w:val="28"/>
        </w:rPr>
        <w:t>:</w:t>
      </w:r>
      <w:r w:rsidR="00536E8D">
        <w:rPr>
          <w:rFonts w:ascii="標楷體" w:eastAsia="標楷體" w:hAnsi="標楷體" w:hint="eastAsia"/>
          <w:color w:val="000000"/>
          <w:sz w:val="28"/>
          <w:szCs w:val="28"/>
        </w:rPr>
        <w:t xml:space="preserve">                                                 </w:t>
      </w:r>
      <w:r w:rsidR="000B2EA4">
        <w:rPr>
          <w:rFonts w:ascii="標楷體" w:eastAsia="標楷體" w:hAnsi="標楷體" w:hint="eastAsia"/>
          <w:color w:val="000000"/>
          <w:sz w:val="28"/>
          <w:szCs w:val="28"/>
        </w:rPr>
        <w:t xml:space="preserve">        </w:t>
      </w:r>
      <w:bookmarkStart w:id="0" w:name="_GoBack"/>
      <w:bookmarkEnd w:id="0"/>
      <w:r w:rsidR="00536E8D" w:rsidRPr="00536E8D">
        <w:rPr>
          <w:rFonts w:ascii="標楷體" w:eastAsia="標楷體" w:hAnsi="標楷體" w:hint="eastAsia"/>
          <w:color w:val="000000"/>
        </w:rPr>
        <w:t>2025.5.15</w:t>
      </w:r>
    </w:p>
    <w:p w:rsidR="00390E5F" w:rsidRDefault="00390E5F" w:rsidP="00390E5F">
      <w:pPr>
        <w:pStyle w:val="Web"/>
        <w:spacing w:line="360" w:lineRule="exact"/>
        <w:rPr>
          <w:rFonts w:ascii="標楷體" w:eastAsia="標楷體" w:hAnsi="標楷體"/>
          <w:color w:val="000000"/>
          <w:sz w:val="28"/>
          <w:szCs w:val="28"/>
        </w:rPr>
      </w:pPr>
      <w:r>
        <w:rPr>
          <w:rFonts w:ascii="標楷體" w:eastAsia="標楷體" w:hAnsi="標楷體"/>
          <w:color w:val="000000"/>
          <w:sz w:val="28"/>
          <w:szCs w:val="28"/>
        </w:rPr>
        <w:t>臺北市政府體育局規範活動前的實施計畫及活動後的秩序冊內容要列入以下</w:t>
      </w:r>
      <w:r w:rsidR="007A63DD">
        <w:rPr>
          <w:rFonts w:ascii="標楷體" w:eastAsia="標楷體" w:hAnsi="標楷體" w:hint="eastAsia"/>
          <w:color w:val="000000"/>
          <w:sz w:val="28"/>
          <w:szCs w:val="28"/>
        </w:rPr>
        <w:t>三</w:t>
      </w:r>
      <w:r>
        <w:rPr>
          <w:rFonts w:ascii="標楷體" w:eastAsia="標楷體" w:hAnsi="標楷體"/>
          <w:color w:val="000000"/>
          <w:sz w:val="28"/>
          <w:szCs w:val="28"/>
        </w:rPr>
        <w:t>個項目，各單項委員會可根據舉辦活動的場地跟屬性自行去修改內容，但實施計畫及秩序冊務必要填入以下</w:t>
      </w:r>
      <w:r w:rsidR="003159C9">
        <w:rPr>
          <w:rFonts w:ascii="標楷體" w:eastAsia="標楷體" w:hAnsi="標楷體" w:hint="eastAsia"/>
          <w:color w:val="000000"/>
          <w:sz w:val="28"/>
          <w:szCs w:val="28"/>
        </w:rPr>
        <w:t>三</w:t>
      </w:r>
      <w:r>
        <w:rPr>
          <w:rFonts w:ascii="標楷體" w:eastAsia="標楷體" w:hAnsi="標楷體"/>
          <w:color w:val="000000"/>
          <w:sz w:val="28"/>
          <w:szCs w:val="28"/>
        </w:rPr>
        <w:t>個項目才會核可</w:t>
      </w:r>
      <w:r w:rsidRPr="003E5287">
        <w:rPr>
          <w:rFonts w:ascii="標楷體" w:eastAsia="標楷體" w:hAnsi="標楷體"/>
          <w:color w:val="FF0000"/>
          <w:sz w:val="28"/>
          <w:szCs w:val="28"/>
        </w:rPr>
        <w:t>(範例如下)</w:t>
      </w:r>
      <w:r w:rsidR="007A63DD">
        <w:rPr>
          <w:rFonts w:ascii="標楷體" w:eastAsia="標楷體" w:hAnsi="標楷體" w:hint="eastAsia"/>
          <w:color w:val="FF0000"/>
          <w:sz w:val="28"/>
          <w:szCs w:val="28"/>
        </w:rPr>
        <w:t>:</w:t>
      </w:r>
    </w:p>
    <w:p w:rsidR="00390E5F" w:rsidRPr="009C3547" w:rsidRDefault="00390E5F" w:rsidP="00390E5F">
      <w:pPr>
        <w:pStyle w:val="Web"/>
        <w:spacing w:line="360" w:lineRule="exact"/>
        <w:rPr>
          <w:rFonts w:ascii="標楷體" w:eastAsia="標楷體" w:hAnsi="標楷體"/>
          <w:color w:val="000000"/>
          <w:sz w:val="28"/>
          <w:szCs w:val="28"/>
        </w:rPr>
      </w:pPr>
      <w:r>
        <w:rPr>
          <w:rFonts w:ascii="標楷體" w:eastAsia="標楷體" w:hAnsi="標楷體"/>
          <w:color w:val="000000"/>
          <w:sz w:val="28"/>
          <w:szCs w:val="28"/>
        </w:rPr>
        <w:t>一、</w:t>
      </w:r>
      <w:r>
        <w:rPr>
          <w:rFonts w:ascii="標楷體" w:eastAsia="標楷體" w:hAnsi="標楷體" w:hint="eastAsia"/>
          <w:color w:val="000000"/>
          <w:sz w:val="28"/>
          <w:szCs w:val="28"/>
        </w:rPr>
        <w:t>性騷擾申訴：</w:t>
      </w:r>
      <w:r w:rsidRPr="003E5287">
        <w:rPr>
          <w:rFonts w:ascii="標楷體" w:eastAsia="標楷體" w:hAnsi="標楷體" w:hint="eastAsia"/>
          <w:color w:val="FF0000"/>
          <w:sz w:val="28"/>
          <w:szCs w:val="28"/>
        </w:rPr>
        <w:t>(本條文要照抄，不能更改內容)</w:t>
      </w:r>
      <w:r w:rsidRPr="003E5287">
        <w:rPr>
          <w:rFonts w:ascii="標楷體" w:eastAsia="標楷體" w:hAnsi="標楷體" w:hint="eastAsia"/>
          <w:color w:val="FF0000"/>
          <w:sz w:val="28"/>
          <w:szCs w:val="28"/>
        </w:rPr>
        <w:br/>
      </w:r>
      <w:r>
        <w:rPr>
          <w:rFonts w:ascii="標楷體" w:eastAsia="標楷體" w:hAnsi="標楷體" w:hint="eastAsia"/>
          <w:color w:val="000000"/>
          <w:sz w:val="28"/>
          <w:szCs w:val="28"/>
        </w:rPr>
        <w:t>為保障性別工作平等，防治性騷擾行為發生，建立性騷擾事件申訴管道，並確實維護當事人之權益，依性別工作平等法、性騷擾防治法及其他相關法令規定負責處理員工於工作場所發生之性騷擾事件時，亦得適用並向本單位提起申訴。</w:t>
      </w:r>
      <w:r>
        <w:rPr>
          <w:rFonts w:ascii="標楷體" w:eastAsia="標楷體" w:hAnsi="標楷體" w:hint="eastAsia"/>
          <w:color w:val="000000"/>
          <w:sz w:val="28"/>
          <w:szCs w:val="28"/>
        </w:rPr>
        <w:br/>
        <w:t>1.申訴專線管道：02-26571766</w:t>
      </w:r>
      <w:r>
        <w:rPr>
          <w:rFonts w:ascii="標楷體" w:eastAsia="標楷體" w:hAnsi="標楷體" w:hint="eastAsia"/>
          <w:color w:val="000000"/>
          <w:sz w:val="28"/>
          <w:szCs w:val="28"/>
        </w:rPr>
        <w:br/>
        <w:t>2.申訴專用傳真：02-26572367</w:t>
      </w:r>
      <w:r>
        <w:rPr>
          <w:rFonts w:ascii="標楷體" w:eastAsia="標楷體" w:hAnsi="標楷體" w:hint="eastAsia"/>
          <w:color w:val="000000"/>
          <w:sz w:val="28"/>
          <w:szCs w:val="28"/>
        </w:rPr>
        <w:br/>
        <w:t>3.申訴專用電子信箱：nhtaipei@gmail.com</w:t>
      </w:r>
    </w:p>
    <w:p w:rsidR="00390E5F" w:rsidRDefault="00390E5F" w:rsidP="00390E5F">
      <w:pPr>
        <w:pStyle w:val="Web"/>
        <w:spacing w:line="360" w:lineRule="exact"/>
        <w:rPr>
          <w:rFonts w:ascii="微軟正黑體" w:eastAsia="微軟正黑體" w:hAnsi="微軟正黑體"/>
          <w:color w:val="000000"/>
        </w:rPr>
      </w:pPr>
      <w:r>
        <w:rPr>
          <w:rFonts w:ascii="標楷體" w:eastAsia="標楷體" w:hAnsi="標楷體" w:hint="eastAsia"/>
          <w:color w:val="000000"/>
          <w:sz w:val="28"/>
          <w:szCs w:val="28"/>
        </w:rPr>
        <w:t>二、活動爭議申訴：</w:t>
      </w:r>
      <w:r w:rsidRPr="003E5287">
        <w:rPr>
          <w:rFonts w:ascii="標楷體" w:eastAsia="標楷體" w:hAnsi="標楷體" w:hint="eastAsia"/>
          <w:color w:val="FF0000"/>
          <w:sz w:val="28"/>
          <w:szCs w:val="28"/>
        </w:rPr>
        <w:t>(本條文供參考並可修改成貴委員會辦理活動的規章來描述)</w:t>
      </w:r>
      <w:r w:rsidRPr="003E5287">
        <w:rPr>
          <w:rFonts w:ascii="標楷體" w:eastAsia="標楷體" w:hAnsi="標楷體" w:hint="eastAsia"/>
          <w:color w:val="FF0000"/>
          <w:sz w:val="28"/>
          <w:szCs w:val="28"/>
        </w:rPr>
        <w:br/>
      </w:r>
      <w:r>
        <w:rPr>
          <w:rFonts w:ascii="標楷體" w:eastAsia="標楷體" w:hAnsi="標楷體" w:hint="eastAsia"/>
          <w:color w:val="000000"/>
          <w:sz w:val="28"/>
          <w:szCs w:val="28"/>
        </w:rPr>
        <w:t>(一)比賽爭議：如規則上有明文規定者，以裁判員判決為終決。</w:t>
      </w:r>
      <w:r>
        <w:rPr>
          <w:rFonts w:ascii="標楷體" w:eastAsia="標楷體" w:hAnsi="標楷體" w:hint="eastAsia"/>
          <w:color w:val="000000"/>
          <w:sz w:val="28"/>
          <w:szCs w:val="28"/>
        </w:rPr>
        <w:br/>
        <w:t>(二)球員資格之申訴，應於各場各組比賽前提出，否則不予受理。</w:t>
      </w:r>
      <w:r>
        <w:rPr>
          <w:rFonts w:ascii="標楷體" w:eastAsia="標楷體" w:hAnsi="標楷體" w:hint="eastAsia"/>
          <w:color w:val="000000"/>
          <w:sz w:val="28"/>
          <w:szCs w:val="28"/>
        </w:rPr>
        <w:br/>
        <w:t>(三)合法之申訴在該場比賽結束一小時內以書面由領隊或教練向大會提出，以大會會同裁判長之判決為終決。</w:t>
      </w:r>
    </w:p>
    <w:p w:rsidR="00390E5F" w:rsidRDefault="00390E5F" w:rsidP="00390E5F">
      <w:pPr>
        <w:pStyle w:val="Web"/>
        <w:spacing w:line="360" w:lineRule="exact"/>
        <w:rPr>
          <w:rFonts w:ascii="微軟正黑體" w:eastAsia="微軟正黑體" w:hAnsi="微軟正黑體"/>
          <w:color w:val="000000"/>
        </w:rPr>
      </w:pPr>
      <w:r>
        <w:rPr>
          <w:rFonts w:ascii="標楷體" w:eastAsia="標楷體" w:hAnsi="標楷體" w:hint="eastAsia"/>
          <w:color w:val="000000"/>
          <w:sz w:val="28"/>
          <w:szCs w:val="28"/>
        </w:rPr>
        <w:t>三、報名費退費機制：</w:t>
      </w:r>
      <w:r w:rsidRPr="003E5287">
        <w:rPr>
          <w:rFonts w:ascii="標楷體" w:eastAsia="標楷體" w:hAnsi="標楷體" w:hint="eastAsia"/>
          <w:color w:val="FF0000"/>
          <w:sz w:val="28"/>
          <w:szCs w:val="28"/>
        </w:rPr>
        <w:t>(本條文供參考並可修改成貴委員會辦理活動的規章來描述)</w:t>
      </w:r>
      <w:r>
        <w:rPr>
          <w:rFonts w:ascii="標楷體" w:eastAsia="標楷體" w:hAnsi="標楷體" w:hint="eastAsia"/>
          <w:color w:val="000000"/>
          <w:sz w:val="28"/>
          <w:szCs w:val="28"/>
        </w:rPr>
        <w:br/>
        <w:t>(一)報名時每人繳交報名費450元</w:t>
      </w:r>
      <w:r>
        <w:rPr>
          <w:rFonts w:ascii="標楷體" w:eastAsia="標楷體" w:hAnsi="標楷體" w:hint="eastAsia"/>
          <w:color w:val="000000"/>
          <w:sz w:val="28"/>
          <w:szCs w:val="28"/>
        </w:rPr>
        <w:br/>
        <w:t>(二)如因不可抗拒之原因造成不能舉辦，可全額退還,但如是報名後棄賽,則不退還報名費</w:t>
      </w:r>
    </w:p>
    <w:sectPr w:rsidR="00390E5F" w:rsidSect="00390E5F">
      <w:pgSz w:w="11906" w:h="16838"/>
      <w:pgMar w:top="454" w:right="680" w:bottom="454" w:left="6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2940" w:rsidRDefault="00822940" w:rsidP="00E63596">
      <w:r>
        <w:separator/>
      </w:r>
    </w:p>
  </w:endnote>
  <w:endnote w:type="continuationSeparator" w:id="0">
    <w:p w:rsidR="00822940" w:rsidRDefault="00822940" w:rsidP="00E635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2940" w:rsidRDefault="00822940" w:rsidP="00E63596">
      <w:r>
        <w:separator/>
      </w:r>
    </w:p>
  </w:footnote>
  <w:footnote w:type="continuationSeparator" w:id="0">
    <w:p w:rsidR="00822940" w:rsidRDefault="00822940" w:rsidP="00E635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8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0E5F"/>
    <w:rsid w:val="000B2EA4"/>
    <w:rsid w:val="001832AB"/>
    <w:rsid w:val="003159C9"/>
    <w:rsid w:val="00390E5F"/>
    <w:rsid w:val="00536E8D"/>
    <w:rsid w:val="007A63DD"/>
    <w:rsid w:val="00822940"/>
    <w:rsid w:val="00842D33"/>
    <w:rsid w:val="00AA5991"/>
    <w:rsid w:val="00B35FF1"/>
    <w:rsid w:val="00DB4236"/>
    <w:rsid w:val="00E63596"/>
    <w:rsid w:val="00EA2E5F"/>
    <w:rsid w:val="00F95CC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F2DD507-0B0F-44FE-A9DC-5596C2356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0E5F"/>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390E5F"/>
    <w:pPr>
      <w:widowControl/>
      <w:spacing w:before="100" w:beforeAutospacing="1" w:after="100" w:afterAutospacing="1"/>
    </w:pPr>
    <w:rPr>
      <w:rFonts w:ascii="新細明體" w:eastAsia="新細明體" w:hAnsi="新細明體" w:cs="新細明體"/>
      <w:kern w:val="0"/>
      <w:szCs w:val="24"/>
    </w:rPr>
  </w:style>
  <w:style w:type="paragraph" w:styleId="a3">
    <w:name w:val="header"/>
    <w:basedOn w:val="a"/>
    <w:link w:val="a4"/>
    <w:uiPriority w:val="99"/>
    <w:unhideWhenUsed/>
    <w:rsid w:val="00E63596"/>
    <w:pPr>
      <w:tabs>
        <w:tab w:val="center" w:pos="4153"/>
        <w:tab w:val="right" w:pos="8306"/>
      </w:tabs>
      <w:snapToGrid w:val="0"/>
    </w:pPr>
    <w:rPr>
      <w:sz w:val="20"/>
      <w:szCs w:val="20"/>
    </w:rPr>
  </w:style>
  <w:style w:type="character" w:customStyle="1" w:styleId="a4">
    <w:name w:val="頁首 字元"/>
    <w:basedOn w:val="a0"/>
    <w:link w:val="a3"/>
    <w:uiPriority w:val="99"/>
    <w:rsid w:val="00E63596"/>
    <w:rPr>
      <w:sz w:val="20"/>
      <w:szCs w:val="20"/>
    </w:rPr>
  </w:style>
  <w:style w:type="paragraph" w:styleId="a5">
    <w:name w:val="footer"/>
    <w:basedOn w:val="a"/>
    <w:link w:val="a6"/>
    <w:uiPriority w:val="99"/>
    <w:unhideWhenUsed/>
    <w:rsid w:val="00E63596"/>
    <w:pPr>
      <w:tabs>
        <w:tab w:val="center" w:pos="4153"/>
        <w:tab w:val="right" w:pos="8306"/>
      </w:tabs>
      <w:snapToGrid w:val="0"/>
    </w:pPr>
    <w:rPr>
      <w:sz w:val="20"/>
      <w:szCs w:val="20"/>
    </w:rPr>
  </w:style>
  <w:style w:type="character" w:customStyle="1" w:styleId="a6">
    <w:name w:val="頁尾 字元"/>
    <w:basedOn w:val="a0"/>
    <w:link w:val="a5"/>
    <w:uiPriority w:val="99"/>
    <w:rsid w:val="00E6359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97</Words>
  <Characters>554</Characters>
  <Application>Microsoft Office Word</Application>
  <DocSecurity>0</DocSecurity>
  <Lines>4</Lines>
  <Paragraphs>1</Paragraphs>
  <ScaleCrop>false</ScaleCrop>
  <Company/>
  <LinksUpToDate>false</LinksUpToDate>
  <CharactersWithSpaces>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2025-09-10T07:17:00Z</dcterms:created>
  <dcterms:modified xsi:type="dcterms:W3CDTF">2025-09-10T07:17:00Z</dcterms:modified>
</cp:coreProperties>
</file>